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3"/>
      </w:tblGrid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2F56C1">
              <w:trPr>
                <w:jc w:val="center"/>
              </w:trPr>
              <w:tc>
                <w:tcPr>
                  <w:tcW w:w="0" w:type="auto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0" w:rightFromText="30" w:vertAnchor="text"/>
                    <w:tblW w:w="1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</w:tblGrid>
                  <w:tr w:rsidR="002F56C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0" w:rightFromText="30" w:vertAnchor="text"/>
                          <w:tblW w:w="1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5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2F56C1" w:rsidRDefault="002F56C1">
                              <w:pPr>
                                <w:rPr>
                                  <w:rFonts w:ascii="Helvetica" w:eastAsia="Times New Roman" w:hAnsi="Helvetica"/>
                                  <w:color w:val="1A1A1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/>
                                  <w:noProof/>
                                  <w:color w:val="1A1A1A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40F7DF8D" wp14:editId="368F4549">
                                    <wp:extent cx="953770" cy="626110"/>
                                    <wp:effectExtent l="0" t="0" r="0" b="2540"/>
                                    <wp:docPr id="1" name="Picture 1" descr="National Theatre Liv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National Theatre Liv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3770" cy="6261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F56C1" w:rsidRDefault="002F56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2F56C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3"/>
                        </w:tblGrid>
                        <w:tr w:rsidR="002F56C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300" w:type="dxa"/>
                              </w:tcMar>
                              <w:hideMark/>
                            </w:tcPr>
                            <w:p w:rsidR="002F56C1" w:rsidRDefault="002F56C1">
                              <w:pPr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1A1A1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1A1A1A"/>
                                  <w:sz w:val="23"/>
                                  <w:szCs w:val="23"/>
                                </w:rPr>
                                <w:t>More shows to watch at home!</w:t>
                              </w:r>
                            </w:p>
                          </w:tc>
                        </w:tr>
                      </w:tbl>
                      <w:p w:rsidR="002F56C1" w:rsidRDefault="002F56C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5"/>
                        </w:tblGrid>
                        <w:tr w:rsidR="002F56C1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A5A5A5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2F56C1" w:rsidRDefault="002F56C1">
                              <w:pPr>
                                <w:rPr>
                                  <w:rFonts w:ascii="Helvetica" w:eastAsia="Times New Roman" w:hAnsi="Helvetica"/>
                                  <w:color w:val="101010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/>
                                  <w:color w:val="10101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F56C1" w:rsidRDefault="002F56C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hideMark/>
                </w:tcPr>
                <w:p w:rsidR="002F56C1" w:rsidRDefault="002F56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1766352D" wp14:editId="4712B718">
                        <wp:extent cx="6097905" cy="3427730"/>
                        <wp:effectExtent l="0" t="0" r="0" b="1270"/>
                        <wp:docPr id="2" name="Picture 2" descr="National Theatre at Home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National Theatre at 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7905" cy="3427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3"/>
                        </w:tblGrid>
                        <w:tr w:rsidR="002F56C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3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2F56C1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27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00"/>
                                          </w:tblGrid>
                                          <w:tr w:rsidR="002F56C1">
                                            <w:tc>
                                              <w:tcPr>
                                                <w:tcW w:w="2550" w:type="dxa"/>
                                                <w:shd w:val="clear" w:color="auto" w:fill="F1A728"/>
                                                <w:tcMar>
                                                  <w:top w:w="375" w:type="dxa"/>
                                                  <w:left w:w="75" w:type="dxa"/>
                                                  <w:bottom w:w="375" w:type="dxa"/>
                                                  <w:right w:w="75" w:type="dxa"/>
                                                </w:tcMar>
                                                <w:hideMark/>
                                              </w:tcPr>
                                              <w:bookmarkStart w:id="0" w:name="NTAtHome_CA1_Button"/>
                                              <w:p w:rsidR="002F56C1" w:rsidRDefault="002F56C1">
                                                <w:pPr>
                                                  <w:spacing w:line="180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/>
                                                    <w:b/>
                                                    <w:bCs/>
                                                    <w:caps/>
                                                    <w:color w:val="1A1A1A"/>
                                                    <w:spacing w:val="1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fldChar w:fldCharType="begin"/>
                                                </w:r>
                                                <w:r>
                                                  <w:instrText xml:space="preserve"> HYPERLINK "http://links.nationaltheatre.mkt6628.com/ctt?kn=8&amp;ms=NDIzMzUxMTYS1&amp;r=OTAxODUwNzYxNjgS1&amp;b=0&amp;j=MTc0MjQ2MDQ2NAS2&amp;mt=1&amp;rt=0" \t "_blank" </w:instrText>
                                                </w:r>
                                                <w: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Hyperlink"/>
                                                    <w:rFonts w:ascii="Helvetica" w:eastAsia="Times New Roman" w:hAnsi="Helvetica"/>
                                                    <w:b/>
                                                    <w:bCs/>
                                                    <w:caps/>
                                                    <w:color w:val="1A1A1A"/>
                                                    <w:spacing w:val="15"/>
                                                    <w:sz w:val="17"/>
                                                    <w:szCs w:val="17"/>
                                                  </w:rPr>
                                                  <w:t>FIND OUT MORE</w:t>
                                                </w:r>
                                                <w:bookmarkEnd w:id="0"/>
                                                <w: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F56C1" w:rsidRDefault="002F56C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30" w:rightFromText="30" w:vertAnchor="text"/>
                                      <w:tblW w:w="41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00"/>
                                    </w:tblGrid>
                                    <w:tr w:rsidR="002F56C1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92"/>
                                          </w:tblGrid>
                                          <w:tr w:rsidR="002F56C1">
                                            <w:trPr>
                                              <w:trHeight w:val="60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A5A5A5"/>
                                                  <w:bottom w:val="nil"/>
                                                  <w:right w:val="nil"/>
                                                </w:tcBorders>
                                                <w:hideMark/>
                                              </w:tcPr>
                                              <w:p w:rsidR="002F56C1" w:rsidRDefault="002F56C1">
                                                <w:pPr>
                                                  <w:rPr>
                                                    <w:rFonts w:ascii="Helvetica" w:eastAsia="Times New Roman" w:hAnsi="Helvetica"/>
                                                    <w:color w:val="10101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10101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F56C1" w:rsidRDefault="002F56C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F56C1" w:rsidRDefault="002F56C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6C1" w:rsidRDefault="002F56C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2F56C1" w:rsidRDefault="002F56C1">
                        <w:pPr>
                          <w:spacing w:line="450" w:lineRule="atLeast"/>
                          <w:rPr>
                            <w:rFonts w:ascii="Helvetica" w:eastAsia="Times New Roman" w:hAnsi="Helvetica"/>
                            <w:b/>
                            <w:bCs/>
                            <w:color w:val="1A1A1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elvetica" w:eastAsia="Times New Roman" w:hAnsi="Helvetica"/>
                            <w:b/>
                            <w:bCs/>
                            <w:color w:val="1A1A1A"/>
                            <w:sz w:val="36"/>
                            <w:szCs w:val="36"/>
                          </w:rPr>
                          <w:t>Watch world-class plays every Thursday for free</w:t>
                        </w: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6C1" w:rsidRDefault="002F56C1">
                        <w:pPr>
                          <w:spacing w:line="300" w:lineRule="atLeast"/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  <w:t>Coming up from next week on our YouTube channel:</w:t>
                        </w: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6C1" w:rsidRDefault="002F56C1" w:rsidP="00DE43B1">
                        <w:pPr>
                          <w:numPr>
                            <w:ilvl w:val="0"/>
                            <w:numId w:val="1"/>
                          </w:numPr>
                          <w:spacing w:after="240" w:line="300" w:lineRule="atLeast"/>
                          <w:ind w:left="0"/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/>
                            <w:i/>
                            <w:iCs/>
                            <w:color w:val="1A1A1A"/>
                            <w:sz w:val="23"/>
                            <w:szCs w:val="23"/>
                          </w:rPr>
                          <w:t>Frankenstein</w:t>
                        </w:r>
                        <w:r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  <w:t> - Academy Award®-winner Danny Boyle directs Benedict Cumberbatch and Jonny Lee Miller, alternating the roles of Victor Frankenstein and his creation.</w:t>
                        </w:r>
                      </w:p>
                      <w:p w:rsidR="002F56C1" w:rsidRDefault="002F56C1" w:rsidP="00DE43B1">
                        <w:pPr>
                          <w:numPr>
                            <w:ilvl w:val="0"/>
                            <w:numId w:val="1"/>
                          </w:numPr>
                          <w:spacing w:after="240" w:line="300" w:lineRule="atLeast"/>
                          <w:ind w:left="0"/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/>
                            <w:i/>
                            <w:iCs/>
                            <w:color w:val="1A1A1A"/>
                            <w:sz w:val="23"/>
                            <w:szCs w:val="23"/>
                          </w:rPr>
                          <w:t>Antony &amp; Cleopatra</w:t>
                        </w:r>
                        <w:r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  <w:t xml:space="preserve"> - the acclaimed, sold-out production with Ralph Fiennes and Sophie </w:t>
                        </w:r>
                        <w:proofErr w:type="spellStart"/>
                        <w:r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  <w:t>Okonedo</w:t>
                        </w:r>
                        <w:proofErr w:type="spellEnd"/>
                        <w:r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6C1" w:rsidRDefault="002F56C1">
                        <w:pPr>
                          <w:spacing w:line="300" w:lineRule="atLeast"/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/>
                            <w:color w:val="1A1A1A"/>
                            <w:sz w:val="23"/>
                            <w:szCs w:val="23"/>
                          </w:rPr>
                          <w:t>Join us every Thursday at 2pm EDT for the next premiere of a much-loved National Theatre Live production, free to stream on YouTube for seven days.</w:t>
                        </w: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2F56C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0" w:rightFromText="30" w:vertAnchor="text"/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2F56C1">
                          <w:tc>
                            <w:tcPr>
                              <w:tcW w:w="2550" w:type="dxa"/>
                              <w:shd w:val="clear" w:color="auto" w:fill="F1A728"/>
                              <w:tcMar>
                                <w:top w:w="375" w:type="dxa"/>
                                <w:left w:w="75" w:type="dxa"/>
                                <w:bottom w:w="375" w:type="dxa"/>
                                <w:right w:w="75" w:type="dxa"/>
                              </w:tcMar>
                              <w:hideMark/>
                            </w:tcPr>
                            <w:bookmarkStart w:id="1" w:name="NTAtHome_CA1_Button_Subscribe"/>
                            <w:p w:rsidR="002F56C1" w:rsidRDefault="002F56C1">
                              <w:pPr>
                                <w:spacing w:line="180" w:lineRule="atLeast"/>
                                <w:jc w:val="center"/>
                                <w:rPr>
                                  <w:rFonts w:ascii="Helvetica" w:eastAsia="Times New Roman" w:hAnsi="Helvetica"/>
                                  <w:b/>
                                  <w:bCs/>
                                  <w:caps/>
                                  <w:color w:val="1A1A1A"/>
                                  <w:spacing w:val="15"/>
                                  <w:sz w:val="17"/>
                                  <w:szCs w:val="17"/>
                                </w:rPr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HYPERLINK "http://links.nationaltheatre.mkt6628.com/ctt?kn=14&amp;ms=NDIzMzUxMTYS1&amp;r=OTAxODUwNzYxNjgS1&amp;b=0&amp;j=MTc0MjQ2MDQ2NAS2&amp;mt=1&amp;rt=0" \t "_blank"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Helvetica" w:eastAsia="Times New Roman" w:hAnsi="Helvetica"/>
                                  <w:b/>
                                  <w:bCs/>
                                  <w:caps/>
                                  <w:color w:val="1A1A1A"/>
                                  <w:spacing w:val="15"/>
                                  <w:sz w:val="17"/>
                                  <w:szCs w:val="17"/>
                                </w:rPr>
                                <w:t>SUBSCRIBE ON YOUTUBE</w:t>
                              </w:r>
                              <w:bookmarkEnd w:id="1"/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406F2F4" wp14:editId="09A34F50">
                        <wp:extent cx="6097905" cy="381635"/>
                        <wp:effectExtent l="0" t="0" r="0" b="0"/>
                        <wp:docPr id="3" name="Picture 3" descr="http://contentz.mkt6628.com/ra/2020/24865/04/42335116/NTL_Spacer_0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contentz.mkt6628.com/ra/2020/24865/04/42335116/NTL_Spacer_0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790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56C1" w:rsidRDefault="002F56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0" w:rightFromText="30" w:vertAnchor="text"/>
                          <w:tblW w:w="47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lastRenderedPageBreak/>
                                <w:drawing>
                                  <wp:inline distT="0" distB="0" distL="0" distR="0" wp14:anchorId="7C9E73F3" wp14:editId="65D31C93">
                                    <wp:extent cx="3002280" cy="3002280"/>
                                    <wp:effectExtent l="0" t="0" r="7620" b="7620"/>
                                    <wp:docPr id="4" name="Picture 4" descr="Twelfth Night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welfth Nigh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2280" cy="3002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30" w:rightFromText="30" w:vertAnchor="text" w:tblpXSpec="right" w:tblpYSpec="center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450" w:lineRule="atLeast"/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  <w:t>Streaming tonight</w:t>
                                    </w:r>
                                  </w:p>
                                </w:tc>
                              </w:tr>
                              <w:tr w:rsidR="002F56C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150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300" w:lineRule="atLeast"/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Make a date with Shakespeare's whirlwind comedy of mistaken identity 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/>
                                        <w:i/>
                                        <w:iCs/>
                                        <w:color w:val="1A1A1A"/>
                                        <w:sz w:val="23"/>
                                        <w:szCs w:val="23"/>
                                      </w:rPr>
                                      <w:t>Twelfth Night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 xml:space="preserve">, featuring Tamsin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Greig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 xml:space="preserve"> as a transformed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Malvolia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4"/>
                                    </w:tblGrid>
                                    <w:tr w:rsidR="002F56C1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12" w:space="0" w:color="F1A728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64"/>
                                          </w:tblGrid>
                                          <w:tr w:rsidR="002F56C1">
                                            <w:tc>
                                              <w:tcPr>
                                                <w:tcW w:w="3964" w:type="dxa"/>
                                                <w:vAlign w:val="center"/>
                                                <w:hideMark/>
                                              </w:tcPr>
                                              <w:p w:rsidR="002F56C1" w:rsidRDefault="002F56C1">
                                                <w:pPr>
                                                  <w:spacing w:line="300" w:lineRule="atLeast"/>
                                                  <w:rPr>
                                                    <w:rFonts w:ascii="Helvetica" w:eastAsia="Times New Roman" w:hAnsi="Helvetica"/>
                                                    <w:b/>
                                                    <w:bCs/>
                                                    <w:color w:val="1A1A1A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b/>
                                                    <w:bCs/>
                                                    <w:color w:val="1A1A1A"/>
                                                    <w:sz w:val="23"/>
                                                    <w:szCs w:val="23"/>
                                                  </w:rPr>
                                                  <w:t>Premiere 2pm EDT Thursday 23 April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F56C1" w:rsidRDefault="002F56C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F56C1" w:rsidRDefault="002F56C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210" w:lineRule="atLeast"/>
                                      <w:rPr>
                                        <w:rFonts w:ascii="Helvetica" w:eastAsia="Times New Roman" w:hAnsi="Helvetica"/>
                                        <w:color w:val="A5A5A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A5A5A5"/>
                                        <w:sz w:val="17"/>
                                        <w:szCs w:val="17"/>
                                      </w:rPr>
                                      <w:t>Available on demand for 7 days.</w:t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30" w:rightFromText="30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2F56C1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27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2F56C1">
                                      <w:tc>
                                        <w:tcPr>
                                          <w:tcW w:w="2550" w:type="dxa"/>
                                          <w:shd w:val="clear" w:color="auto" w:fill="F1A728"/>
                                          <w:tcMar>
                                            <w:top w:w="375" w:type="dxa"/>
                                            <w:left w:w="75" w:type="dxa"/>
                                            <w:bottom w:w="3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bookmarkStart w:id="2" w:name="TwelfthNight_CA2_Button_Trailer"/>
                                        <w:p w:rsidR="002F56C1" w:rsidRDefault="002F56C1">
                                          <w:pPr>
                                            <w:spacing w:line="180" w:lineRule="atLeast"/>
                                            <w:jc w:val="center"/>
                                            <w:rPr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1A1A1A"/>
                                              <w:spacing w:val="1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 xml:space="preserve"> HYPERLINK "http://links.nationaltheatre.mkt6628.com/ctt?kn=10&amp;ms=NDIzMzUxMTYS1&amp;r=OTAxODUwNzYxNjgS1&amp;b=0&amp;j=MTc0MjQ2MDQ2NAS2&amp;mt=1&amp;rt=0" \t "_blank" 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Hyperlink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spacing w:val="15"/>
                                              <w:sz w:val="17"/>
                                              <w:szCs w:val="17"/>
                                            </w:rPr>
                                            <w:t>WATCH TRAILER</w:t>
                                          </w:r>
                                          <w:bookmarkEnd w:id="2"/>
                                          <w: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F56C1" w:rsidRDefault="002F56C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EFC116F" wp14:editId="5735CDF4">
                        <wp:extent cx="6097905" cy="381635"/>
                        <wp:effectExtent l="0" t="0" r="0" b="0"/>
                        <wp:docPr id="5" name="Picture 5" descr="http://contentz.mkt6628.com/ra/2020/24865/04/42335116/10042919_NTL_Spacer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contentz.mkt6628.com/ra/2020/24865/04/42335116/10042919_NTL_Spacer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790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56C1" w:rsidRDefault="002F56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0" w:rightFromText="30" w:vertAnchor="text"/>
                          <w:tblW w:w="47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0ECEACFB" wp14:editId="29CECB16">
                                    <wp:extent cx="3007360" cy="3007360"/>
                                    <wp:effectExtent l="0" t="0" r="2540" b="2540"/>
                                    <wp:docPr id="6" name="Picture 6" descr="Leopoldstat Cancellation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Leopoldstat Cancellation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7360" cy="300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30" w:rightFromText="30" w:vertAnchor="text" w:tblpXSpec="right" w:tblpYSpec="center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450" w:lineRule="atLeast"/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  <w:t>Leopoldstadt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  <w:t xml:space="preserve"> broadcast cancelled</w:t>
                                    </w:r>
                                  </w:p>
                                </w:tc>
                              </w:tr>
                              <w:tr w:rsidR="002F56C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150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300" w:lineRule="atLeast"/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We're very sad to tell you that our planned release of</w:t>
                                    </w:r>
                                    <w:r>
                                      <w:rPr>
                                        <w:rStyle w:val="apple-converted-space"/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Leopoldstadt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 to cinemas from 25 June is cancelled.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br/>
                                      <w:t>In order to prevent the spread of Coronavirus and protect our community, our friends at Sonia Friedman productions have postponed performances until much later this year.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br/>
                                      <w:t>If you have a ticket to see</w:t>
                                    </w:r>
                                    <w:r>
                                      <w:rPr>
                                        <w:rStyle w:val="apple-converted-space"/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Leopoldstadt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in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 xml:space="preserve"> the cinema, please get in touch with your local venue for more information.</w:t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7D51E3C7" wp14:editId="499C52DC">
                        <wp:extent cx="6097905" cy="381635"/>
                        <wp:effectExtent l="0" t="0" r="0" b="0"/>
                        <wp:docPr id="7" name="Picture 7" descr="http://contentz.mkt6628.com/ra/2020/24865/04/42335116/10042919_NTL_Spacer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contentz.mkt6628.com/ra/2020/24865/04/42335116/10042919_NTL_Spacer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790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56C1" w:rsidRDefault="002F56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F56C1" w:rsidRDefault="002F5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0" w:rightFromText="30" w:vertAnchor="text"/>
                          <w:tblW w:w="47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5592458" wp14:editId="07D4168B">
                                    <wp:extent cx="3002280" cy="3002280"/>
                                    <wp:effectExtent l="0" t="0" r="7620" b="7620"/>
                                    <wp:docPr id="8" name="Picture 8" descr="National Theatre at Home Quiz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National Theatre at Home Qui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2280" cy="3002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30" w:rightFromText="30" w:vertAnchor="text" w:tblpXSpec="right" w:tblpYSpec="center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450" w:lineRule="atLeast"/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36"/>
                                        <w:szCs w:val="36"/>
                                      </w:rPr>
                                      <w:t>Monday night is Quiz night</w:t>
                                    </w:r>
                                  </w:p>
                                </w:tc>
                              </w:tr>
                              <w:tr w:rsidR="002F56C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150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300" w:lineRule="atLeast"/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 xml:space="preserve">Join Dame Helen Mirren, Sir Lenny Henry, Lesley Manville and Sir Ian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>McKellen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3"/>
                                        <w:szCs w:val="23"/>
                                      </w:rPr>
                                      <w:t xml:space="preserve"> for the first in our National Theatre at Home Quiz series.</w:t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2F56C1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12" w:space="0" w:color="F1A728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50"/>
                                          </w:tblGrid>
                                          <w:tr w:rsidR="002F56C1">
                                            <w:tc>
                                              <w:tcPr>
                                                <w:tcW w:w="4350" w:type="dxa"/>
                                                <w:vAlign w:val="center"/>
                                                <w:hideMark/>
                                              </w:tcPr>
                                              <w:p w:rsidR="002F56C1" w:rsidRDefault="002F56C1">
                                                <w:pPr>
                                                  <w:spacing w:line="300" w:lineRule="atLeast"/>
                                                  <w:rPr>
                                                    <w:rFonts w:ascii="Helvetica" w:eastAsia="Times New Roman" w:hAnsi="Helvetica"/>
                                                    <w:b/>
                                                    <w:bCs/>
                                                    <w:color w:val="1A1A1A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b/>
                                                    <w:bCs/>
                                                    <w:color w:val="1A1A1A"/>
                                                    <w:sz w:val="23"/>
                                                    <w:szCs w:val="23"/>
                                                  </w:rPr>
                                                  <w:t>Take part on Facebook or YouTube from 2pm EDT Monday 27 April.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F56C1" w:rsidRDefault="002F56C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F56C1" w:rsidRDefault="002F56C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F56C1" w:rsidRDefault="002F56C1">
                                    <w:pPr>
                                      <w:spacing w:line="210" w:lineRule="atLeast"/>
                                      <w:rPr>
                                        <w:rFonts w:ascii="Helvetica" w:eastAsia="Times New Roman" w:hAnsi="Helvetica"/>
                                        <w:color w:val="A5A5A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A5A5A5"/>
                                        <w:sz w:val="17"/>
                                        <w:szCs w:val="17"/>
                                      </w:rPr>
                                      <w:t>Available on demand for 7 days.</w:t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30" w:rightFromText="30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2F56C1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27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2F56C1">
                                      <w:tc>
                                        <w:tcPr>
                                          <w:tcW w:w="2550" w:type="dxa"/>
                                          <w:shd w:val="clear" w:color="auto" w:fill="F1A728"/>
                                          <w:tcMar>
                                            <w:top w:w="375" w:type="dxa"/>
                                            <w:left w:w="75" w:type="dxa"/>
                                            <w:bottom w:w="3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bookmarkStart w:id="3" w:name="NTAtHomeQuiz_CA4_Button"/>
                                        <w:p w:rsidR="002F56C1" w:rsidRDefault="002F56C1">
                                          <w:pPr>
                                            <w:spacing w:line="180" w:lineRule="atLeast"/>
                                            <w:jc w:val="center"/>
                                            <w:rPr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1A1A1A"/>
                                              <w:spacing w:val="1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 xml:space="preserve"> HYPERLINK "http://links.nationaltheatre.mkt6628.com/ctt?kn=17&amp;ms=NDIzMzUxMTYS1&amp;r=OTAxODUwNzYxNjgS1&amp;b=0&amp;j=MTc0MjQ2MDQ2NAS2&amp;mt=1&amp;rt=0" \t "_blank" 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Hyperlink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1A1A1A"/>
                                              <w:spacing w:val="15"/>
                                              <w:sz w:val="17"/>
                                              <w:szCs w:val="17"/>
                                            </w:rPr>
                                            <w:t>SUBSCRIBE ON YOUTUBE</w:t>
                                          </w:r>
                                          <w:bookmarkEnd w:id="3"/>
                                          <w: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F56C1" w:rsidRDefault="002F56C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F56C1" w:rsidRDefault="002F56C1">
                  <w:pPr>
                    <w:spacing w:line="30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 wp14:anchorId="6E718C6A" wp14:editId="1524A803">
                        <wp:extent cx="6097905" cy="381635"/>
                        <wp:effectExtent l="0" t="0" r="0" b="0"/>
                        <wp:docPr id="9" name="Picture 9" descr="http://contentz.mkt6628.com/ra/2020/24865/04/42335116/10042919_NTL_Spacer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contentz.mkt6628.com/ra/2020/24865/04/42335116/10042919_NTL_Spacer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790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56C1" w:rsidRDefault="002F56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56C1" w:rsidTr="002F56C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2F56C1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A5A5A5"/>
                          <w:bottom w:val="nil"/>
                          <w:right w:val="nil"/>
                        </w:tcBorders>
                        <w:hideMark/>
                      </w:tcPr>
                      <w:p w:rsidR="002F56C1" w:rsidRDefault="002F56C1">
                        <w:pPr>
                          <w:rPr>
                            <w:rFonts w:ascii="Helvetica" w:eastAsia="Times New Roman" w:hAnsi="Helvetica"/>
                            <w:color w:val="101010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/>
                            <w:color w:val="10101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56C1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4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3"/>
                  </w:tblGrid>
                  <w:tr w:rsidR="002F56C1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pPr w:leftFromText="30" w:rightFromText="30" w:vertAnchor="text"/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1"/>
                                <w:gridCol w:w="2249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2F56C1" w:rsidRDefault="002F56C1">
                                    <w:pP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noProof/>
                                        <w:color w:val="1A1A1A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615FBD05" wp14:editId="30E356AA">
                                          <wp:extent cx="381635" cy="371475"/>
                                          <wp:effectExtent l="0" t="0" r="0" b="9525"/>
                                          <wp:docPr id="10" name="Picture 10" descr="http://contentz.mkt6628.com/ra/2020/24865/04/42335116/JOIN-I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contentz.mkt6628.com/ra/2020/24865/04/42335116/JOIN-I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635" cy="371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2F56C1" w:rsidRDefault="002F56C1">
                                    <w:pPr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b/>
                                        <w:bCs/>
                                        <w:color w:val="1A1A1A"/>
                                        <w:sz w:val="23"/>
                                        <w:szCs w:val="23"/>
                                      </w:rPr>
                                      <w:t>Join the conversation</w:t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pPr w:leftFromText="30" w:rightFromText="30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F56C1" w:rsidRDefault="002F56C1">
                              <w:pPr>
                                <w:spacing w:line="300" w:lineRule="atLeast"/>
                                <w:rPr>
                                  <w:rFonts w:ascii="Helvetica" w:eastAsia="Times New Roman" w:hAnsi="Helvetica"/>
                                  <w:color w:val="1A1A1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/>
                                  <w:color w:val="1A1A1A"/>
                                  <w:sz w:val="23"/>
                                  <w:szCs w:val="23"/>
                                </w:rPr>
                                <w:t>Get our latest videos, updates and announcements direct to your social feeds.</w:t>
                              </w: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pPr w:leftFromText="30" w:rightFromText="30" w:vertAnchor="text"/>
                          <w:tblW w:w="1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2F56C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"/>
                                <w:gridCol w:w="675"/>
                              </w:tblGrid>
                              <w:tr w:rsidR="002F56C1">
                                <w:trPr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2F56C1" w:rsidRDefault="002F56C1">
                                    <w:pP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1C80762D" wp14:editId="07425B97">
                                          <wp:extent cx="381635" cy="381635"/>
                                          <wp:effectExtent l="0" t="0" r="0" b="0"/>
                                          <wp:docPr id="11" name="Picture 11" descr="http://contentz.mkt6628.com/ra/2020/24865/04/42335116/FACEBOOK.png">
                                            <a:hlinkClick xmlns:a="http://schemas.openxmlformats.org/drawingml/2006/main" r:id="rId1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contentz.mkt6628.com/ra/2020/24865/04/42335116/FACEBOOK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635" cy="3816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hideMark/>
                                  </w:tcPr>
                                  <w:p w:rsidR="002F56C1" w:rsidRDefault="002F56C1">
                                    <w:pPr>
                                      <w:rPr>
                                        <w:rFonts w:ascii="Helvetica" w:eastAsia="Times New Roman" w:hAnsi="Helvetica"/>
                                        <w:color w:val="1A1A1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17C06F06" wp14:editId="4C6FF160">
                                          <wp:extent cx="381635" cy="381635"/>
                                          <wp:effectExtent l="0" t="0" r="0" b="0"/>
                                          <wp:docPr id="12" name="Picture 12" descr="http://contentz.mkt6628.com/ra/2020/24865/04/42335116/TWITTER.png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contentz.mkt6628.com/ra/2020/24865/04/42335116/TWITTE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635" cy="3816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F56C1" w:rsidRDefault="002F56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6C1" w:rsidRDefault="002F5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6C1" w:rsidRDefault="002F56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F56C1" w:rsidRDefault="002F56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00A70" w:rsidRDefault="00600A70">
      <w:bookmarkStart w:id="4" w:name="_GoBack"/>
      <w:bookmarkEnd w:id="4"/>
    </w:p>
    <w:sectPr w:rsidR="0060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25B"/>
    <w:multiLevelType w:val="multilevel"/>
    <w:tmpl w:val="040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C1"/>
    <w:rsid w:val="00076B09"/>
    <w:rsid w:val="002F56C1"/>
    <w:rsid w:val="00600A70"/>
    <w:rsid w:val="00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6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56C1"/>
  </w:style>
  <w:style w:type="character" w:styleId="Strong">
    <w:name w:val="Strong"/>
    <w:basedOn w:val="DefaultParagraphFont"/>
    <w:uiPriority w:val="22"/>
    <w:qFormat/>
    <w:rsid w:val="002F56C1"/>
    <w:rPr>
      <w:b/>
      <w:bCs/>
    </w:rPr>
  </w:style>
  <w:style w:type="character" w:styleId="Emphasis">
    <w:name w:val="Emphasis"/>
    <w:basedOn w:val="DefaultParagraphFont"/>
    <w:uiPriority w:val="20"/>
    <w:qFormat/>
    <w:rsid w:val="002F56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6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56C1"/>
  </w:style>
  <w:style w:type="character" w:styleId="Strong">
    <w:name w:val="Strong"/>
    <w:basedOn w:val="DefaultParagraphFont"/>
    <w:uiPriority w:val="22"/>
    <w:qFormat/>
    <w:rsid w:val="002F56C1"/>
    <w:rPr>
      <w:b/>
      <w:bCs/>
    </w:rPr>
  </w:style>
  <w:style w:type="character" w:styleId="Emphasis">
    <w:name w:val="Emphasis"/>
    <w:basedOn w:val="DefaultParagraphFont"/>
    <w:uiPriority w:val="20"/>
    <w:qFormat/>
    <w:rsid w:val="002F56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nks.nationaltheatre.mkt6628.com/ctt?kn=9&amp;ms=NDIzMzUxMTYS1&amp;r=OTAxODUwNzYxNjgS1&amp;b=0&amp;j=MTc0MjQ2MDQ2NAS2&amp;mt=1&amp;rt=0" TargetMode="External"/><Relationship Id="rId18" Type="http://schemas.openxmlformats.org/officeDocument/2006/relationships/hyperlink" Target="http://links.nationaltheatre.mkt6628.com/ctt?kn=11&amp;ms=NDIzMzUxMTYS1&amp;r=OTAxODUwNzYxNjgS1&amp;b=0&amp;j=MTc0MjQ2MDQ2NAS2&amp;mt=1&amp;rt=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inks.nationaltheatre.mkt6628.com/ctt?kn=6&amp;ms=NDIzMzUxMTYS1&amp;r=OTAxODUwNzYxNjgS1&amp;b=0&amp;j=MTc0MjQ2MDQ2NAS2&amp;mt=1&amp;rt=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links.nationaltheatre.mkt6628.com/ctt?kn=21&amp;ms=NDIzMzUxMTYS1&amp;r=OTAxODUwNzYxNjgS1&amp;b=0&amp;j=MTc0MjQ2MDQ2NAS2&amp;mt=1&amp;rt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links.nationaltheatre.mkt6628.com/ctt?kn=29&amp;ms=NDIzMzUxMTYS1&amp;r=OTAxODUwNzYxNjgS1&amp;b=0&amp;j=MTc0MjQ2MDQ2NAS2&amp;mt=1&amp;rt=0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2020-04-27T19:31:00Z</dcterms:created>
  <dcterms:modified xsi:type="dcterms:W3CDTF">2020-04-27T19:32:00Z</dcterms:modified>
</cp:coreProperties>
</file>